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3261"/>
        <w:gridCol w:w="5670"/>
        <w:gridCol w:w="2934"/>
        <w:gridCol w:w="3303"/>
      </w:tblGrid>
      <w:tr w:rsidR="009C5426" w:rsidRPr="00DE4E5A" w:rsidTr="00747D24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ответственности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подразделения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DE4E5A" w:rsidRPr="00DE4E5A" w:rsidTr="00747D24"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C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Приёмная 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91529B"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9C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запросов на подключение объектов капитального строительства к сетям газораспределения ООО «</w:t>
            </w:r>
            <w:r w:rsidR="0091529B"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Хабаровская 17, г. Южно-Сахалинск, Сахалинская область, 693000</w:t>
            </w:r>
          </w:p>
        </w:tc>
        <w:tc>
          <w:tcPr>
            <w:tcW w:w="3303" w:type="dxa"/>
            <w:tcBorders>
              <w:top w:val="single" w:sz="12" w:space="0" w:color="auto"/>
            </w:tcBorders>
            <w:vAlign w:val="center"/>
          </w:tcPr>
          <w:p w:rsidR="00BC5989" w:rsidRDefault="00BC5989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 (4242) 307-400</w:t>
            </w:r>
          </w:p>
          <w:p w:rsidR="00BC5989" w:rsidRDefault="00BC5989" w:rsidP="00BC59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 (4242) 307-390</w:t>
            </w:r>
          </w:p>
          <w:p w:rsidR="00DE4E5A" w:rsidRPr="00DE4E5A" w:rsidRDefault="00BC5989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smng</w:t>
            </w:r>
            <w:proofErr w:type="spellEnd"/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@smng.rosneft.ru</w:t>
            </w:r>
          </w:p>
        </w:tc>
      </w:tr>
      <w:tr w:rsidR="00DE4E5A" w:rsidRPr="00DE4E5A" w:rsidTr="00747D24">
        <w:trPr>
          <w:trHeight w:val="1252"/>
        </w:trPr>
        <w:tc>
          <w:tcPr>
            <w:tcW w:w="567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DE4E5A" w:rsidRPr="00DE4E5A" w:rsidRDefault="00747D24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эксплуатации нефтегазопроводов и газораспределительных станций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 xml:space="preserve"> ОП «УМНГ»</w:t>
            </w:r>
          </w:p>
        </w:tc>
        <w:tc>
          <w:tcPr>
            <w:tcW w:w="5670" w:type="dxa"/>
            <w:vAlign w:val="center"/>
          </w:tcPr>
          <w:p w:rsidR="00DE4E5A" w:rsidRPr="00DE4E5A" w:rsidRDefault="009C5426" w:rsidP="009C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консультации, формирование технических условий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91529B"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34" w:type="dxa"/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567BB6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(42437) 51-396</w:t>
            </w:r>
          </w:p>
          <w:p w:rsidR="00DE4E5A" w:rsidRPr="00DE4E5A" w:rsidRDefault="0091529B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29B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</w:tr>
      <w:tr w:rsidR="00DE4E5A" w:rsidRPr="00DE4E5A" w:rsidTr="00747D24">
        <w:trPr>
          <w:trHeight w:val="984"/>
        </w:trPr>
        <w:tc>
          <w:tcPr>
            <w:tcW w:w="567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DE4E5A" w:rsidRPr="00DE4E5A" w:rsidRDefault="00747D24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-транспортный отдел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 xml:space="preserve"> ОП «УМНГ»</w:t>
            </w:r>
          </w:p>
        </w:tc>
        <w:tc>
          <w:tcPr>
            <w:tcW w:w="5670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договоров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91529B"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34" w:type="dxa"/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567BB6" w:rsidRDefault="00567BB6" w:rsidP="00567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(42437) 51-391</w:t>
            </w:r>
          </w:p>
          <w:p w:rsidR="00DE4E5A" w:rsidRPr="00DE4E5A" w:rsidRDefault="0091529B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29B">
              <w:rPr>
                <w:rFonts w:ascii="Times New Roman" w:hAnsi="Times New Roman" w:cs="Times New Roman"/>
                <w:sz w:val="24"/>
                <w:szCs w:val="24"/>
              </w:rPr>
              <w:t>V.V.Sinyushkina@ipc-oil.ru</w:t>
            </w:r>
            <w:bookmarkStart w:id="0" w:name="_GoBack"/>
            <w:bookmarkEnd w:id="0"/>
          </w:p>
        </w:tc>
      </w:tr>
    </w:tbl>
    <w:p w:rsidR="00672E26" w:rsidRDefault="00672E26" w:rsidP="00DE4E5A">
      <w:pPr>
        <w:ind w:left="-426"/>
      </w:pPr>
    </w:p>
    <w:sectPr w:rsidR="00672E26" w:rsidSect="009C54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EBB"/>
    <w:rsid w:val="00567BB6"/>
    <w:rsid w:val="005D3EBB"/>
    <w:rsid w:val="00672E26"/>
    <w:rsid w:val="00747D24"/>
    <w:rsid w:val="0091529B"/>
    <w:rsid w:val="009C5426"/>
    <w:rsid w:val="00BC5989"/>
    <w:rsid w:val="00DE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945ED-8636-48B4-931C-F1C99F76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A7C30-98AB-452F-967E-1795B27A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pvnikiforov</dc:creator>
  <cp:keywords/>
  <dc:description/>
  <cp:lastModifiedBy>Шевченко Павел Георгиевич</cp:lastModifiedBy>
  <cp:revision>4</cp:revision>
  <dcterms:created xsi:type="dcterms:W3CDTF">2020-01-29T23:38:00Z</dcterms:created>
  <dcterms:modified xsi:type="dcterms:W3CDTF">2021-12-26T22:20:00Z</dcterms:modified>
</cp:coreProperties>
</file>