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3261"/>
        <w:gridCol w:w="5670"/>
        <w:gridCol w:w="2934"/>
        <w:gridCol w:w="3303"/>
      </w:tblGrid>
      <w:tr w:rsidR="009C5426" w:rsidRPr="00DE4E5A" w:rsidTr="00747D24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5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ответственности</w:t>
            </w:r>
          </w:p>
        </w:tc>
        <w:tc>
          <w:tcPr>
            <w:tcW w:w="2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подразделения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DE4E5A" w:rsidRPr="00DE4E5A" w:rsidTr="00747D24"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Приёмная 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запросов на подключение объектов капитального строительства к сетям газораспределения 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2934" w:type="dxa"/>
            <w:tcBorders>
              <w:top w:val="single" w:sz="12" w:space="0" w:color="auto"/>
            </w:tcBorders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Хабаровская 17, г. Южно-Сахалинск, Сахалинская область, 693000</w:t>
            </w:r>
          </w:p>
        </w:tc>
        <w:tc>
          <w:tcPr>
            <w:tcW w:w="3303" w:type="dxa"/>
            <w:tcBorders>
              <w:top w:val="single" w:sz="12" w:space="0" w:color="auto"/>
            </w:tcBorders>
            <w:vAlign w:val="center"/>
          </w:tcPr>
          <w:p w:rsidR="00DE4E5A" w:rsidRPr="00DE4E5A" w:rsidRDefault="000E6C29" w:rsidP="000E6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(4242) 559179 доб.57-400</w:t>
            </w:r>
            <w:r w:rsidRPr="000E6C29">
              <w:rPr>
                <w:rFonts w:ascii="Times New Roman" w:hAnsi="Times New Roman" w:cs="Times New Roman"/>
                <w:sz w:val="24"/>
                <w:szCs w:val="24"/>
              </w:rPr>
              <w:t xml:space="preserve">  +7 (4242) 559179 доб.57-390  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smng</w:t>
            </w:r>
            <w:proofErr w:type="spellEnd"/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ipc</w:t>
            </w:r>
            <w:proofErr w:type="spellEnd"/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oil</w:t>
            </w:r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 w:rsidR="00DE4E5A" w:rsidRPr="00DE4E5A" w:rsidTr="00747D24">
        <w:trPr>
          <w:trHeight w:val="1252"/>
        </w:trPr>
        <w:tc>
          <w:tcPr>
            <w:tcW w:w="567" w:type="dxa"/>
            <w:vAlign w:val="center"/>
          </w:tcPr>
          <w:p w:rsidR="00DE4E5A" w:rsidRPr="00DE4E5A" w:rsidRDefault="009C542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B84EA1" w:rsidRDefault="00747D24" w:rsidP="00B84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эксплуатации </w:t>
            </w:r>
            <w:r w:rsidR="003B0C35">
              <w:rPr>
                <w:rFonts w:ascii="Times New Roman" w:hAnsi="Times New Roman" w:cs="Times New Roman"/>
                <w:sz w:val="24"/>
                <w:szCs w:val="24"/>
              </w:rPr>
              <w:t>трубопроводов Управления эксплуатации трубопроводов</w:t>
            </w:r>
          </w:p>
          <w:p w:rsidR="00B84EA1" w:rsidRPr="00DE4E5A" w:rsidRDefault="00B84EA1" w:rsidP="00B84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«ННК-Сахалинморнефтегаз»</w:t>
            </w:r>
          </w:p>
        </w:tc>
        <w:tc>
          <w:tcPr>
            <w:tcW w:w="5670" w:type="dxa"/>
            <w:vAlign w:val="center"/>
          </w:tcPr>
          <w:p w:rsidR="00DE4E5A" w:rsidRPr="00DE4E5A" w:rsidRDefault="009C5426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консультации, формирование технических условий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2934" w:type="dxa"/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4E295F" w:rsidRDefault="003B0C35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(42437) 39-209 доб. 520</w:t>
            </w:r>
            <w:r w:rsidR="004E295F" w:rsidRPr="004E295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:rsidR="00DE4E5A" w:rsidRPr="00DE4E5A" w:rsidRDefault="00FD13AF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3AF">
              <w:rPr>
                <w:rFonts w:ascii="Times New Roman" w:hAnsi="Times New Roman" w:cs="Times New Roman"/>
                <w:sz w:val="24"/>
                <w:szCs w:val="24"/>
              </w:rPr>
              <w:t>Yuriy.Grachev@ipc-oil.ru</w:t>
            </w:r>
          </w:p>
        </w:tc>
      </w:tr>
      <w:tr w:rsidR="006B014D" w:rsidRPr="00DE4E5A" w:rsidTr="002D0916">
        <w:trPr>
          <w:trHeight w:val="1270"/>
        </w:trPr>
        <w:tc>
          <w:tcPr>
            <w:tcW w:w="567" w:type="dxa"/>
            <w:vAlign w:val="center"/>
          </w:tcPr>
          <w:p w:rsidR="006B014D" w:rsidRPr="00DE4E5A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:rsidR="006B014D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эксплуатации трубопроводов Управления эксплуатации трубопроводов</w:t>
            </w:r>
          </w:p>
          <w:p w:rsidR="006B014D" w:rsidRPr="00DE4E5A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«ННК-Сахалинморнефтегаз»</w:t>
            </w:r>
          </w:p>
        </w:tc>
        <w:tc>
          <w:tcPr>
            <w:tcW w:w="5670" w:type="dxa"/>
            <w:vAlign w:val="center"/>
          </w:tcPr>
          <w:p w:rsidR="006B014D" w:rsidRPr="00DE4E5A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договоров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«ННК-Сахалинморнефтегаз»</w:t>
            </w:r>
          </w:p>
        </w:tc>
        <w:tc>
          <w:tcPr>
            <w:tcW w:w="2934" w:type="dxa"/>
            <w:vAlign w:val="center"/>
          </w:tcPr>
          <w:p w:rsidR="006B014D" w:rsidRPr="00DE4E5A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6B014D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(42437) 39-209 доб. 520</w:t>
            </w:r>
            <w:r w:rsidRPr="004E295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:rsidR="006B014D" w:rsidRPr="00DE4E5A" w:rsidRDefault="006B014D" w:rsidP="006B0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3AF">
              <w:rPr>
                <w:rFonts w:ascii="Times New Roman" w:hAnsi="Times New Roman" w:cs="Times New Roman"/>
                <w:sz w:val="24"/>
                <w:szCs w:val="24"/>
              </w:rPr>
              <w:t>Yuriy.Grachev@ipc-oil.ru</w:t>
            </w:r>
          </w:p>
        </w:tc>
      </w:tr>
    </w:tbl>
    <w:p w:rsidR="00672E26" w:rsidRDefault="00672E26" w:rsidP="00DE4E5A">
      <w:pPr>
        <w:ind w:left="-426"/>
      </w:pPr>
      <w:bookmarkStart w:id="0" w:name="_GoBack"/>
      <w:bookmarkEnd w:id="0"/>
    </w:p>
    <w:sectPr w:rsidR="00672E26" w:rsidSect="009C54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EBB"/>
    <w:rsid w:val="000E6C29"/>
    <w:rsid w:val="00207715"/>
    <w:rsid w:val="002D0916"/>
    <w:rsid w:val="003B0C35"/>
    <w:rsid w:val="004E295F"/>
    <w:rsid w:val="00567BB6"/>
    <w:rsid w:val="005D3EBB"/>
    <w:rsid w:val="00672E26"/>
    <w:rsid w:val="006B014D"/>
    <w:rsid w:val="00747D24"/>
    <w:rsid w:val="009C5426"/>
    <w:rsid w:val="00B006B4"/>
    <w:rsid w:val="00B84EA1"/>
    <w:rsid w:val="00BC5989"/>
    <w:rsid w:val="00D24D5A"/>
    <w:rsid w:val="00DE4E5A"/>
    <w:rsid w:val="00FD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AE000-E718-4A3E-BAC7-E12396E3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D87BD-16AD-4DE1-8904-4033CF161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pvnikiforov</dc:creator>
  <cp:keywords/>
  <dc:description/>
  <cp:lastModifiedBy>Синюшкина Валентина Валерьевна</cp:lastModifiedBy>
  <cp:revision>11</cp:revision>
  <dcterms:created xsi:type="dcterms:W3CDTF">2021-12-23T02:49:00Z</dcterms:created>
  <dcterms:modified xsi:type="dcterms:W3CDTF">2026-01-28T00:11:00Z</dcterms:modified>
</cp:coreProperties>
</file>